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Layout w:type="fixed"/>
        <w:tblLook w:val="0600"/>
      </w:tblPr>
      <w:tblGrid>
        <w:gridCol w:w="4920"/>
        <w:gridCol w:w="3720"/>
        <w:tblGridChange w:id="0">
          <w:tblGrid>
            <w:gridCol w:w="4920"/>
            <w:gridCol w:w="37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rPr/>
            </w:pPr>
            <w:bookmarkStart w:colFirst="0" w:colLast="0" w:name="_v3oni7y4tpnv" w:id="0"/>
            <w:bookmarkEnd w:id="0"/>
            <w:r w:rsidDel="00000000" w:rsidR="00000000" w:rsidRPr="00000000">
              <w:rPr>
                <w:rtl w:val="0"/>
              </w:rPr>
              <w:t xml:space="preserve">Frost Simula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Arial" w:cs="Arial" w:eastAsia="Arial" w:hAnsi="Arial"/>
                <w:b w:val="1"/>
                <w:smallCaps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1700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49th Avenue NE </w:t>
              <w:br w:type="textWrapping"/>
              <w:t xml:space="preserve">Columbia Heights, MN 55421</w:t>
              <w:br w:type="textWrapping"/>
              <w:t xml:space="preserve">612-964-6115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frost.simula@gmail.com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pageBreakBefore w:val="0"/>
        <w:rPr/>
      </w:pPr>
      <w:bookmarkStart w:colFirst="0" w:colLast="0" w:name="_lli6jfglreor" w:id="1"/>
      <w:bookmarkEnd w:id="1"/>
      <w:r w:rsidDel="00000000" w:rsidR="00000000" w:rsidRPr="00000000">
        <w:rPr>
          <w:rtl w:val="0"/>
        </w:rPr>
        <w:t xml:space="preserve">DESIGN THINKING</w:t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Goal-oriented strategist with a track record of delivering complex, scalable digital</w:t>
      </w:r>
      <w:r w:rsidDel="00000000" w:rsidR="00000000" w:rsidRPr="00000000">
        <w:rPr>
          <w:sz w:val="18"/>
          <w:szCs w:val="18"/>
          <w:rtl w:val="0"/>
        </w:rPr>
        <w:t xml:space="preserve"> produ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cts. Expert at streamlining teams from conceptualization through development, deployment, and operation. Recognized for delivering detailed work, setting high standards, and consistently advocating for customers and end users alike.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rPr/>
      </w:pPr>
      <w:bookmarkStart w:colFirst="0" w:colLast="0" w:name="_yf6ap1vztsx3" w:id="2"/>
      <w:bookmarkEnd w:id="2"/>
      <w:r w:rsidDel="00000000" w:rsidR="00000000" w:rsidRPr="00000000">
        <w:rPr>
          <w:rtl w:val="0"/>
        </w:rPr>
        <w:t xml:space="preserve">EXPERTISE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20+ years successfully leading teams in digital product strategy, design, and development.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lineRule="auto"/>
        <w:rPr/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Expertise includes business analysis, user research and design, solutions architecture, project estimation, scoping, bidding, software development, and system administration.</w:t>
      </w:r>
      <w:r w:rsidDel="00000000" w:rsidR="00000000" w:rsidRPr="00000000">
        <w:rPr>
          <w:rtl w:val="0"/>
        </w:rPr>
        <w:br w:type="textWrapping"/>
        <w:t xml:space="preserve">● Experience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with web applications, mobile apps, device firmware, desktop applications, cloud services, open source software, SaaS platforms, and front-end languages/tools.</w:t>
      </w:r>
      <w:r w:rsidDel="00000000" w:rsidR="00000000" w:rsidRPr="00000000">
        <w:rPr>
          <w:rtl w:val="0"/>
        </w:rPr>
        <w:br w:type="textWrapping"/>
        <w:t xml:space="preserve">● Demonstrated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sales revenue growth by delivering products and services aligned to long term strategies and goals.</w:t>
      </w:r>
      <w:r w:rsidDel="00000000" w:rsidR="00000000" w:rsidRPr="00000000">
        <w:rPr>
          <w:rtl w:val="0"/>
        </w:rPr>
        <w:br w:type="textWrapping"/>
        <w:t xml:space="preserve">●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Known for cultivating st</w:t>
      </w:r>
      <w:r w:rsidDel="00000000" w:rsidR="00000000" w:rsidRPr="00000000">
        <w:rPr>
          <w:rtl w:val="0"/>
        </w:rPr>
        <w:t xml:space="preserve">rong, cohesive,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collaborative</w:t>
      </w:r>
      <w:r w:rsidDel="00000000" w:rsidR="00000000" w:rsidRPr="00000000">
        <w:rPr>
          <w:rtl w:val="0"/>
        </w:rPr>
        <w:t xml:space="preserve"> teams.</w:t>
        <w:br w:type="textWrapping"/>
        <w:t xml:space="preserve">● Development philosophy fosters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surfacing risks early and </w:t>
      </w:r>
      <w:r w:rsidDel="00000000" w:rsidR="00000000" w:rsidRPr="00000000">
        <w:rPr>
          <w:rtl w:val="0"/>
        </w:rPr>
        <w:t xml:space="preserve">taking an open, cross-functional approach that includes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compliance, operations, usability, accessibility, equity, and market relevance.</w:t>
      </w:r>
      <w:r w:rsidDel="00000000" w:rsidR="00000000" w:rsidRPr="00000000">
        <w:rPr>
          <w:rtl w:val="0"/>
        </w:rPr>
        <w:br w:type="textWrapping"/>
        <w:t xml:space="preserve">● </w:t>
      </w:r>
      <w:r w:rsidDel="00000000" w:rsidR="00000000" w:rsidRPr="00000000">
        <w:rPr>
          <w:rtl w:val="0"/>
        </w:rPr>
        <w:t xml:space="preserve">Strong communication, presentation, leadership, management, problem solving skills with all levels of stakeholders.</w:t>
        <w:br w:type="textWrapping"/>
        <w:t xml:space="preserve">● Broad industry expertise (safety, compliance, trades, hospitality/entertainment, publishing, political campaigning, professional services)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ageBreakBefore w:val="0"/>
        <w:rPr/>
      </w:pPr>
      <w:bookmarkStart w:colFirst="0" w:colLast="0" w:name="_kpwpfu630wil" w:id="3"/>
      <w:bookmarkEnd w:id="3"/>
      <w:r w:rsidDel="00000000" w:rsidR="00000000" w:rsidRPr="00000000">
        <w:rPr>
          <w:rtl w:val="0"/>
        </w:rPr>
        <w:t xml:space="preserve">PROFESSIONAL </w:t>
      </w:r>
      <w:r w:rsidDel="00000000" w:rsidR="00000000" w:rsidRPr="00000000">
        <w:rPr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8640"/>
        </w:tabs>
        <w:rPr/>
      </w:pPr>
      <w:r w:rsidDel="00000000" w:rsidR="00000000" w:rsidRPr="00000000">
        <w:rPr>
          <w:b w:val="1"/>
          <w:rtl w:val="0"/>
        </w:rPr>
        <w:t xml:space="preserve">Principal Solutions Architect</w:t>
      </w:r>
      <w:r w:rsidDel="00000000" w:rsidR="00000000" w:rsidRPr="00000000">
        <w:rPr>
          <w:rtl w:val="0"/>
        </w:rPr>
        <w:tab/>
        <w:t xml:space="preserve">Oct 2022 - Jan 2024</w:t>
      </w:r>
    </w:p>
    <w:p w:rsidR="00000000" w:rsidDel="00000000" w:rsidP="00000000" w:rsidRDefault="00000000" w:rsidRPr="00000000" w14:paraId="0000000D">
      <w:pPr>
        <w:pStyle w:val="Heading2"/>
        <w:tabs>
          <w:tab w:val="right" w:leader="none" w:pos="8640"/>
        </w:tabs>
        <w:rPr>
          <w:b w:val="0"/>
        </w:rPr>
      </w:pPr>
      <w:bookmarkStart w:colFirst="0" w:colLast="0" w:name="_1g29w49pmbcl" w:id="4"/>
      <w:bookmarkEnd w:id="4"/>
      <w:r w:rsidDel="00000000" w:rsidR="00000000" w:rsidRPr="00000000">
        <w:rPr>
          <w:b w:val="0"/>
          <w:i w:val="1"/>
          <w:rtl w:val="0"/>
        </w:rPr>
        <w:t xml:space="preserve">Amazon - Prime Video</w:t>
      </w:r>
      <w:r w:rsidDel="00000000" w:rsidR="00000000" w:rsidRPr="00000000">
        <w:rPr>
          <w:b w:val="0"/>
          <w:rtl w:val="0"/>
        </w:rPr>
        <w:t xml:space="preserve"> - New York, NY (Remote)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Leading 3rd party distributor of live streaming, particularly for sporting events. Publishers monetize their content internationally via Prime Video’s infrastructure and market share.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● UX design of a cloud-based system to automate client onboarding, integrating their live broadcast feeds with 3rd party advertising networks and our streaming technologies.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● Managing a portfolio of 9 enterprise clients, their various projects, and conducting UX research.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● Overseeing the monetization of 75+ new broadcast channels every month, performing validation testing, and researching metrics.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leader="none" w:pos="8640"/>
        </w:tabs>
        <w:rPr/>
      </w:pPr>
      <w:r w:rsidDel="00000000" w:rsidR="00000000" w:rsidRPr="00000000">
        <w:rPr>
          <w:b w:val="1"/>
          <w:rtl w:val="0"/>
        </w:rPr>
        <w:t xml:space="preserve">Principal UX Project Manager</w:t>
      </w:r>
      <w:r w:rsidDel="00000000" w:rsidR="00000000" w:rsidRPr="00000000">
        <w:rPr>
          <w:rtl w:val="0"/>
        </w:rPr>
        <w:tab/>
        <w:t xml:space="preserve"> Oct 2021 – Oct 2022</w:t>
      </w:r>
    </w:p>
    <w:p w:rsidR="00000000" w:rsidDel="00000000" w:rsidP="00000000" w:rsidRDefault="00000000" w:rsidRPr="00000000" w14:paraId="00000014">
      <w:pPr>
        <w:pStyle w:val="Heading2"/>
        <w:tabs>
          <w:tab w:val="right" w:leader="none" w:pos="8640"/>
        </w:tabs>
        <w:rPr>
          <w:b w:val="0"/>
        </w:rPr>
      </w:pPr>
      <w:bookmarkStart w:colFirst="0" w:colLast="0" w:name="_v93koblazlyg" w:id="5"/>
      <w:bookmarkEnd w:id="5"/>
      <w:r w:rsidDel="00000000" w:rsidR="00000000" w:rsidRPr="00000000">
        <w:rPr>
          <w:b w:val="0"/>
          <w:i w:val="1"/>
          <w:rtl w:val="0"/>
        </w:rPr>
        <w:t xml:space="preserve">3M</w:t>
      </w:r>
      <w:r w:rsidDel="00000000" w:rsidR="00000000" w:rsidRPr="00000000">
        <w:rPr>
          <w:b w:val="0"/>
          <w:rtl w:val="0"/>
        </w:rPr>
        <w:t xml:space="preserve"> - Maplewood, MN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Manufacturer of advanced materials, products, and services for a wide range of industrial and individual purposes.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● Managing a team of 4 UX Researchers.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● Overseeing new product research of one of the company’s first ever suite of SAAS products.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● Validating and advising the design of 3 integrated digital products, a cross-platform permissions system, a self-service subscription payment portal, integrated sales and marketing tools, and a hardware installation mobile app.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leader="none" w:pos="8640"/>
        </w:tabs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leader="none" w:pos="8640"/>
        </w:tabs>
        <w:rPr/>
      </w:pPr>
      <w:r w:rsidDel="00000000" w:rsidR="00000000" w:rsidRPr="00000000">
        <w:rPr>
          <w:b w:val="1"/>
          <w:rtl w:val="0"/>
        </w:rPr>
        <w:t xml:space="preserve">UX Manager</w:t>
      </w:r>
      <w:r w:rsidDel="00000000" w:rsidR="00000000" w:rsidRPr="00000000">
        <w:rPr>
          <w:rtl w:val="0"/>
        </w:rPr>
        <w:tab/>
        <w:t xml:space="preserve"> Mar 2015 – Mar 2021</w:t>
      </w:r>
    </w:p>
    <w:p w:rsidR="00000000" w:rsidDel="00000000" w:rsidP="00000000" w:rsidRDefault="00000000" w:rsidRPr="00000000" w14:paraId="0000001C">
      <w:pPr>
        <w:pStyle w:val="Heading2"/>
        <w:pageBreakBefore w:val="0"/>
        <w:tabs>
          <w:tab w:val="right" w:leader="none" w:pos="8640"/>
        </w:tabs>
        <w:rPr>
          <w:b w:val="0"/>
        </w:rPr>
      </w:pPr>
      <w:bookmarkStart w:colFirst="0" w:colLast="0" w:name="_3vlifh7g921n" w:id="6"/>
      <w:bookmarkEnd w:id="6"/>
      <w:r w:rsidDel="00000000" w:rsidR="00000000" w:rsidRPr="00000000">
        <w:rPr>
          <w:b w:val="0"/>
          <w:i w:val="1"/>
          <w:rtl w:val="0"/>
        </w:rPr>
        <w:t xml:space="preserve">Brady Corporation</w:t>
      </w:r>
      <w:r w:rsidDel="00000000" w:rsidR="00000000" w:rsidRPr="00000000">
        <w:rPr>
          <w:b w:val="0"/>
          <w:rtl w:val="0"/>
        </w:rPr>
        <w:t xml:space="preserve"> - </w:t>
      </w:r>
      <w:r w:rsidDel="00000000" w:rsidR="00000000" w:rsidRPr="00000000">
        <w:rPr>
          <w:b w:val="0"/>
          <w:rtl w:val="0"/>
        </w:rPr>
        <w:t xml:space="preserve">Plymouth, MN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Leading manufacturer of industrial labels and label printing solutions.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● Managed a team of 5 UX engineers, designers, and tech writers.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● Oversaw the design of 3 printers, 11 desktop software applications, 1 cloud service, and 4 native mobile apps.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● Oversaw the design of a new universal firmware platform for OEM hardware, consolidating and modernizing 6 legacy systems.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● Designed a first in-kind label creation mobile app and peripheral printer solution in just 8 months, winning the EC&amp;M 2019 Product of the Year.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leader="none" w:pos="8640"/>
        </w:tabs>
        <w:rPr/>
      </w:pPr>
      <w:r w:rsidDel="00000000" w:rsidR="00000000" w:rsidRPr="00000000">
        <w:rPr>
          <w:b w:val="1"/>
          <w:rtl w:val="0"/>
        </w:rPr>
        <w:t xml:space="preserve">Senior UX Consultant</w:t>
      </w:r>
      <w:r w:rsidDel="00000000" w:rsidR="00000000" w:rsidRPr="00000000">
        <w:rPr>
          <w:rtl w:val="0"/>
        </w:rPr>
        <w:tab/>
        <w:t xml:space="preserve">May 2014 - Nov 2014</w:t>
      </w:r>
    </w:p>
    <w:p w:rsidR="00000000" w:rsidDel="00000000" w:rsidP="00000000" w:rsidRDefault="00000000" w:rsidRPr="00000000" w14:paraId="00000024">
      <w:pPr>
        <w:pStyle w:val="Heading2"/>
        <w:pageBreakBefore w:val="0"/>
        <w:tabs>
          <w:tab w:val="right" w:leader="none" w:pos="8640"/>
        </w:tabs>
        <w:rPr/>
      </w:pPr>
      <w:bookmarkStart w:colFirst="0" w:colLast="0" w:name="_zgrqx0mcju13" w:id="7"/>
      <w:bookmarkEnd w:id="7"/>
      <w:r w:rsidDel="00000000" w:rsidR="00000000" w:rsidRPr="00000000">
        <w:rPr>
          <w:b w:val="0"/>
          <w:i w:val="1"/>
          <w:rtl w:val="0"/>
        </w:rPr>
        <w:t xml:space="preserve">Horizontal Integration</w:t>
      </w:r>
      <w:r w:rsidDel="00000000" w:rsidR="00000000" w:rsidRPr="00000000">
        <w:rPr>
          <w:b w:val="0"/>
          <w:sz w:val="16"/>
          <w:szCs w:val="16"/>
          <w:rtl w:val="0"/>
        </w:rPr>
        <w:t xml:space="preserve"> - </w:t>
      </w:r>
      <w:r w:rsidDel="00000000" w:rsidR="00000000" w:rsidRPr="00000000">
        <w:rPr>
          <w:b w:val="0"/>
          <w:rtl w:val="0"/>
        </w:rPr>
        <w:t xml:space="preserve">St. Louis Park</w:t>
      </w:r>
      <w:r w:rsidDel="00000000" w:rsidR="00000000" w:rsidRPr="00000000">
        <w:rPr>
          <w:b w:val="0"/>
          <w:rtl w:val="0"/>
        </w:rPr>
        <w:t xml:space="preserve">, MN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Consulting firm.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Multiple consulting engagements focusing on research, user-centered design, information architecture, prototyping, accessibility, and usability testing. Clients included: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tl w:val="0"/>
        </w:rPr>
        <w:t xml:space="preserve">Connexions Loyalty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tl w:val="0"/>
        </w:rPr>
        <w:t xml:space="preserve">Capella University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tl w:val="0"/>
        </w:rPr>
        <w:t xml:space="preserve">3M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864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Senior Solutions Architect</w:t>
      </w:r>
      <w:r w:rsidDel="00000000" w:rsidR="00000000" w:rsidRPr="00000000">
        <w:rPr>
          <w:rtl w:val="0"/>
        </w:rPr>
        <w:tab/>
        <w:t xml:space="preserve">Oct 2010 – May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right" w:leader="none" w:pos="8640"/>
        </w:tabs>
        <w:rPr>
          <w:b w:val="0"/>
          <w:vertAlign w:val="baseline"/>
        </w:rPr>
      </w:pPr>
      <w:r w:rsidDel="00000000" w:rsidR="00000000" w:rsidRPr="00000000">
        <w:rPr>
          <w:i w:val="1"/>
          <w:rtl w:val="0"/>
        </w:rPr>
        <w:t xml:space="preserve">The Nerdery</w:t>
      </w:r>
      <w:r w:rsidDel="00000000" w:rsidR="00000000" w:rsidRPr="00000000">
        <w:rPr>
          <w:sz w:val="16"/>
          <w:szCs w:val="16"/>
          <w:rtl w:val="0"/>
        </w:rPr>
        <w:t xml:space="preserve"> - </w:t>
      </w:r>
      <w:r w:rsidDel="00000000" w:rsidR="00000000" w:rsidRPr="00000000">
        <w:rPr>
          <w:b w:val="0"/>
          <w:vertAlign w:val="baseline"/>
          <w:rtl w:val="0"/>
        </w:rPr>
        <w:t xml:space="preserve">Bloomington, MN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Digital product research, design, and development agency.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tabs>
          <w:tab w:val="right" w:leader="none" w:pos="8640"/>
        </w:tabs>
        <w:rPr/>
      </w:pPr>
      <w:r w:rsidDel="00000000" w:rsidR="00000000" w:rsidRPr="00000000">
        <w:rPr>
          <w:rtl w:val="0"/>
        </w:rPr>
        <w:t xml:space="preserve">Delivered multiple consulting engagements on schedule with zero scope creep including: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● W</w:t>
      </w:r>
      <w:r w:rsidDel="00000000" w:rsidR="00000000" w:rsidRPr="00000000">
        <w:rPr>
          <w:rtl w:val="0"/>
        </w:rPr>
        <w:t xml:space="preserve">eb applications, mobile apps, cloud applications, etc.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tl w:val="0"/>
        </w:rPr>
        <w:t xml:space="preserve">End-to-end development projects from business needs analysis, requirements gathering, end-user research, strategy proposals, conceptual design, fact-based project estimation, and responsible scoping.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tl w:val="0"/>
        </w:rPr>
        <w:t xml:space="preserve">Conducted pre-sales engineering of an enterprise cloud-based medical provider lookup system and closed the sale within a week of bidding.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leader="none" w:pos="8640"/>
        </w:tabs>
        <w:rPr/>
      </w:pPr>
      <w:r w:rsidDel="00000000" w:rsidR="00000000" w:rsidRPr="00000000">
        <w:rPr>
          <w:b w:val="1"/>
          <w:rtl w:val="0"/>
        </w:rPr>
        <w:t xml:space="preserve">Developer</w:t>
      </w:r>
      <w:r w:rsidDel="00000000" w:rsidR="00000000" w:rsidRPr="00000000">
        <w:rPr>
          <w:rtl w:val="0"/>
        </w:rPr>
        <w:tab/>
        <w:t xml:space="preserve">July 2008 - Aug 2010</w:t>
      </w:r>
    </w:p>
    <w:p w:rsidR="00000000" w:rsidDel="00000000" w:rsidP="00000000" w:rsidRDefault="00000000" w:rsidRPr="00000000" w14:paraId="00000034">
      <w:pPr>
        <w:pStyle w:val="Heading2"/>
        <w:pageBreakBefore w:val="0"/>
        <w:tabs>
          <w:tab w:val="right" w:leader="none" w:pos="8640"/>
        </w:tabs>
        <w:rPr>
          <w:b w:val="0"/>
          <w:vertAlign w:val="baseline"/>
        </w:rPr>
      </w:pPr>
      <w:bookmarkStart w:colFirst="0" w:colLast="0" w:name="_u6vqafx7ele4" w:id="8"/>
      <w:bookmarkEnd w:id="8"/>
      <w:r w:rsidDel="00000000" w:rsidR="00000000" w:rsidRPr="00000000">
        <w:rPr>
          <w:b w:val="0"/>
          <w:i w:val="1"/>
          <w:vertAlign w:val="baseline"/>
          <w:rtl w:val="0"/>
        </w:rPr>
        <w:t xml:space="preserve">SMSC Gaming Enterprise</w:t>
      </w:r>
      <w:r w:rsidDel="00000000" w:rsidR="00000000" w:rsidRPr="00000000">
        <w:rPr>
          <w:b w:val="0"/>
          <w:sz w:val="16"/>
          <w:szCs w:val="16"/>
          <w:rtl w:val="0"/>
        </w:rPr>
        <w:t xml:space="preserve"> - </w:t>
      </w:r>
      <w:r w:rsidDel="00000000" w:rsidR="00000000" w:rsidRPr="00000000">
        <w:rPr>
          <w:b w:val="0"/>
          <w:vertAlign w:val="baseline"/>
          <w:rtl w:val="0"/>
        </w:rPr>
        <w:t xml:space="preserve">Prior Lake, MN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Mystic Lake Casino Hotel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● Created a</w:t>
      </w:r>
      <w:r w:rsidDel="00000000" w:rsidR="00000000" w:rsidRPr="00000000">
        <w:rPr>
          <w:rtl w:val="0"/>
        </w:rPr>
        <w:t xml:space="preserve">ll digital media, including websites, digital signage, and touch-screen kiosks.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tl w:val="0"/>
        </w:rPr>
        <w:t xml:space="preserve">Provided analysis and migration of unstable websites to a compliant service infrastructure including managed hosting, open source CMS, and enterprise professional services.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pageBreakBefore w:val="0"/>
        <w:rPr/>
      </w:pPr>
      <w:bookmarkStart w:colFirst="0" w:colLast="0" w:name="_fvejiqu1drqh" w:id="9"/>
      <w:bookmarkEnd w:id="9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KRS Computer and Business School - Bloomington, MN (2001)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Bemidji State University - Bemidji, MN (1993)</w:t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50" w:lineRule="auto"/>
    </w:pPr>
    <w:rPr>
      <w:b w:val="1"/>
      <w:color w:val="999999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="240" w:lineRule="auto"/>
    </w:pPr>
    <w:rPr>
      <w:rFonts w:ascii="Cambria" w:cs="Cambria" w:eastAsia="Cambria" w:hAnsi="Cambria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50" w:lineRule="auto"/>
    </w:pPr>
    <w:rPr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rost@frostsimu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